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2C" w:rsidRDefault="00CB7B2C" w:rsidP="00ED7D40">
      <w:pPr>
        <w:jc w:val="both"/>
        <w:rPr>
          <w:b/>
        </w:rPr>
      </w:pPr>
      <w:r>
        <w:rPr>
          <w:b/>
        </w:rPr>
        <w:t xml:space="preserve">Esate nedeklaravęs </w:t>
      </w:r>
      <w:r w:rsidR="0074477B" w:rsidRPr="00ED7D40">
        <w:rPr>
          <w:b/>
        </w:rPr>
        <w:t>gyvenamosios vietos</w:t>
      </w:r>
      <w:r>
        <w:rPr>
          <w:b/>
        </w:rPr>
        <w:t xml:space="preserve"> ir gaunate pensiją? Svarbi informacija jums</w:t>
      </w:r>
    </w:p>
    <w:p w:rsidR="00585876" w:rsidRDefault="00585876" w:rsidP="00ED7D40">
      <w:pPr>
        <w:jc w:val="both"/>
      </w:pPr>
      <w:r>
        <w:t xml:space="preserve">Socialinės apsaugos ir darbo ministerija </w:t>
      </w:r>
      <w:r w:rsidR="001F16B4">
        <w:t xml:space="preserve">dar kartą atkreipia dėmesį, kad </w:t>
      </w:r>
      <w:r>
        <w:t xml:space="preserve">socialinio draudimo, šalpos ir valstybines pensijų (pirmojo ir antrojo laipsnio, nukentėjusiųjų, mokslininkų), slaugos ir priežiūros (pagalbos) išlaidų tikslinių kompensacijų gavėjai, kurie </w:t>
      </w:r>
      <w:r w:rsidR="001F16B4">
        <w:t xml:space="preserve">iki 2018 metų </w:t>
      </w:r>
      <w:r>
        <w:t xml:space="preserve">buvo deklaravę gyvenamąją vietą „prie savivaldybės“, norėdami, kad ir toliau nepertraukiamai gautų šias išmokas, </w:t>
      </w:r>
      <w:r w:rsidR="001F16B4" w:rsidRPr="0074477B">
        <w:rPr>
          <w:b/>
        </w:rPr>
        <w:t xml:space="preserve">iki </w:t>
      </w:r>
      <w:r w:rsidRPr="0074477B">
        <w:rPr>
          <w:b/>
        </w:rPr>
        <w:t>kovo mėn. pabaigos, privalo deklaruoti savo gyvenamąją vietą arba kreiptis į seniūniją dėl įtraukimo į gyvenamosios vietos nedeklaravusių asmenų apskaitą</w:t>
      </w:r>
      <w:r>
        <w:t>.</w:t>
      </w:r>
    </w:p>
    <w:p w:rsidR="00585876" w:rsidRPr="00DA6465" w:rsidRDefault="0074477B" w:rsidP="00ED7D40">
      <w:pPr>
        <w:jc w:val="both"/>
      </w:pPr>
      <w:r>
        <w:t>Dėl Gyvenamosios vietos deklaravimo įstatymo</w:t>
      </w:r>
      <w:r w:rsidR="00ED7D40">
        <w:t xml:space="preserve"> pakeitimų</w:t>
      </w:r>
      <w:r>
        <w:t>, s</w:t>
      </w:r>
      <w:r w:rsidR="00585876">
        <w:t xml:space="preserve">ocialinio draudimo senatvės, netekto darbingumo (invalidumo), našlių ir našlaičių pensijos, maitintojo netekimo, ištarnauto laiko pensijos ir kompensacijos už ypatingas darbo sąlygas, valstybinės pensijos (pirmojo ir antrojo laipsnio, nukentėjusiųjų, mokslininkų) </w:t>
      </w:r>
      <w:r w:rsidR="00ED7D40">
        <w:t xml:space="preserve">„Sodra“ </w:t>
      </w:r>
      <w:r w:rsidR="00B34AEA">
        <w:t xml:space="preserve">gali </w:t>
      </w:r>
      <w:r w:rsidR="00ED7D40">
        <w:t>skir</w:t>
      </w:r>
      <w:r w:rsidR="00B34AEA">
        <w:t>ti</w:t>
      </w:r>
      <w:r w:rsidR="00ED7D40">
        <w:t xml:space="preserve"> ir </w:t>
      </w:r>
      <w:r w:rsidR="00ED7D40" w:rsidRPr="00DA6465">
        <w:t>mok</w:t>
      </w:r>
      <w:r w:rsidR="00B34AEA" w:rsidRPr="00DA6465">
        <w:t>ėti</w:t>
      </w:r>
      <w:r w:rsidR="00ED7D40" w:rsidRPr="00DA6465">
        <w:t xml:space="preserve"> </w:t>
      </w:r>
      <w:r w:rsidR="00585876" w:rsidRPr="00DA6465">
        <w:t xml:space="preserve">tik deklaravusiems gyvenamąją vietą arba įtrauktiems į gyvenamosios vietos nedeklaravusių asmenų apskaitą gyventojams. Su gyvenamosios vietos deklaravimo faktu siejama ir teisė gauti </w:t>
      </w:r>
      <w:r w:rsidR="000C4488" w:rsidRPr="00DA6465">
        <w:t xml:space="preserve">šalpos, šalpos neįgalumo pensijas, </w:t>
      </w:r>
      <w:r w:rsidR="00585876" w:rsidRPr="00DA6465">
        <w:t>slaugos ar priežiūros (pagalbos) išlaidų tikslines kompensacijas</w:t>
      </w:r>
      <w:r w:rsidR="00ED7D40" w:rsidRPr="00DA6465">
        <w:t>, kurias moka savivaldybės</w:t>
      </w:r>
      <w:r w:rsidR="00585876" w:rsidRPr="00DA6465">
        <w:t>.</w:t>
      </w:r>
      <w:r w:rsidR="00ED7D40" w:rsidRPr="00DA6465">
        <w:t xml:space="preserve"> </w:t>
      </w:r>
    </w:p>
    <w:p w:rsidR="00585876" w:rsidRDefault="0074477B" w:rsidP="00ED7D40">
      <w:pPr>
        <w:jc w:val="both"/>
      </w:pPr>
      <w:r w:rsidRPr="00DA6465">
        <w:t>Deklaruoti g</w:t>
      </w:r>
      <w:r w:rsidR="00585876" w:rsidRPr="00DA6465">
        <w:t xml:space="preserve">yvenamąją vietą </w:t>
      </w:r>
      <w:r w:rsidRPr="00DA6465">
        <w:t xml:space="preserve">nesudėtinga: tą </w:t>
      </w:r>
      <w:r w:rsidR="00585876" w:rsidRPr="00DA6465">
        <w:t xml:space="preserve">galima </w:t>
      </w:r>
      <w:r w:rsidRPr="00DA6465">
        <w:t xml:space="preserve">padaryti </w:t>
      </w:r>
      <w:r w:rsidR="00585876" w:rsidRPr="00DA6465">
        <w:t xml:space="preserve">internetu, naudojantis </w:t>
      </w:r>
      <w:hyperlink r:id="rId5" w:history="1">
        <w:r w:rsidR="00585876" w:rsidRPr="00DA6465">
          <w:rPr>
            <w:rStyle w:val="Hipersaitas"/>
            <w:color w:val="auto"/>
          </w:rPr>
          <w:t>Elektroniniais valdžios vartais</w:t>
        </w:r>
      </w:hyperlink>
      <w:r w:rsidR="00585876" w:rsidRPr="00DA6465">
        <w:t xml:space="preserve"> arba atvykus į gyvenamosios vietos seniūniją.</w:t>
      </w:r>
      <w:r w:rsidR="00ED7D40" w:rsidRPr="00DA6465">
        <w:t xml:space="preserve"> Jei </w:t>
      </w:r>
      <w:r w:rsidR="00ED7D40">
        <w:t>žmogus tą padarys vėliau negu kovo mėnesį, jis turės pranešti mokančiai išmoką įstaigai, kad ją atnaujintų. Išmoka bus mokama nepertraukiamai, t.y., žmogus nepraras nei vieno mė</w:t>
      </w:r>
      <w:r w:rsidR="00721FA8">
        <w:t xml:space="preserve">nesio </w:t>
      </w:r>
      <w:r w:rsidR="00A47F26">
        <w:t xml:space="preserve">socialinio draudimo ar valstybinės </w:t>
      </w:r>
      <w:r w:rsidR="00ED7D40">
        <w:t xml:space="preserve">pensijos. </w:t>
      </w:r>
      <w:r w:rsidR="00721FA8">
        <w:t>Kadangi pensijos mokamos už praėjusį mėnesį, u</w:t>
      </w:r>
      <w:r w:rsidR="00ED7D40">
        <w:t xml:space="preserve">ž kovo mėnesį pensijas jų gavėjai, kaip visada, gaus balandį, net jei dar nebus spėję deklaruoti gyvenamosios vietos arba </w:t>
      </w:r>
      <w:r w:rsidR="00721FA8">
        <w:t xml:space="preserve">būti įtraukti į </w:t>
      </w:r>
      <w:r w:rsidR="00721FA8" w:rsidRPr="00721FA8">
        <w:t>gyvenamosios vietos nedeklaravusių asmenų apskaitą.</w:t>
      </w:r>
      <w:r w:rsidR="00721FA8">
        <w:t xml:space="preserve"> </w:t>
      </w:r>
    </w:p>
    <w:p w:rsidR="00B60D95" w:rsidRDefault="00585876" w:rsidP="00ED7D40">
      <w:pPr>
        <w:jc w:val="both"/>
      </w:pPr>
      <w:r>
        <w:t xml:space="preserve">Kartu norime priminti, kad tie gyventojai, kurių duomenų apie deklaruotą vietą arba apie savivaldybę, kurios teritorijoje jie gyvena, nebus Gyventojų registre, teisės gauti </w:t>
      </w:r>
      <w:r w:rsidRPr="0074477B">
        <w:rPr>
          <w:i/>
        </w:rPr>
        <w:t xml:space="preserve">išmokas vaikams, </w:t>
      </w:r>
      <w:r w:rsidR="007C78D9">
        <w:rPr>
          <w:i/>
        </w:rPr>
        <w:t xml:space="preserve">tarp jų ir „vaiko pinigus“, </w:t>
      </w:r>
      <w:r w:rsidRPr="0074477B">
        <w:rPr>
          <w:i/>
        </w:rPr>
        <w:t>socialinę pašalpą</w:t>
      </w:r>
      <w:r>
        <w:t xml:space="preserve"> </w:t>
      </w:r>
      <w:r w:rsidRPr="00721FA8">
        <w:rPr>
          <w:i/>
        </w:rPr>
        <w:t>nepraras</w:t>
      </w:r>
      <w:r>
        <w:t xml:space="preserve">. </w:t>
      </w:r>
      <w:r w:rsidR="00721FA8">
        <w:t>Esant reikalui, d</w:t>
      </w:r>
      <w:r>
        <w:t>ėl piniginės paramos jie galės kreiptis į savivaldybės, kurioje gyvena, administraciją</w:t>
      </w:r>
      <w:r w:rsidR="0074477B">
        <w:t xml:space="preserve">, o savivaldybė pati patikrins pagal kitus registrus, ar žmogus faktiškai gyvena toje savivaldybėje. </w:t>
      </w:r>
    </w:p>
    <w:p w:rsidR="00721FA8" w:rsidRDefault="00721FA8" w:rsidP="00ED7D40">
      <w:pPr>
        <w:jc w:val="both"/>
      </w:pPr>
      <w:r>
        <w:t>„Sodros“ informacinis telefonas: 1883</w:t>
      </w:r>
      <w:bookmarkStart w:id="0" w:name="_GoBack"/>
      <w:bookmarkEnd w:id="0"/>
    </w:p>
    <w:sectPr w:rsidR="00721FA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76"/>
    <w:rsid w:val="000C4488"/>
    <w:rsid w:val="001F16B4"/>
    <w:rsid w:val="00513B1B"/>
    <w:rsid w:val="00585876"/>
    <w:rsid w:val="00721FA8"/>
    <w:rsid w:val="00743B35"/>
    <w:rsid w:val="0074477B"/>
    <w:rsid w:val="00794BA3"/>
    <w:rsid w:val="007C78D9"/>
    <w:rsid w:val="00A47F26"/>
    <w:rsid w:val="00B34AEA"/>
    <w:rsid w:val="00B60D95"/>
    <w:rsid w:val="00CB7B2C"/>
    <w:rsid w:val="00DA6465"/>
    <w:rsid w:val="00ED7D40"/>
    <w:rsid w:val="00F1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74477B"/>
    <w:rPr>
      <w:color w:val="0000FF" w:themeColor="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448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448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448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448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448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4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4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74477B"/>
    <w:rPr>
      <w:color w:val="0000FF" w:themeColor="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448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448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448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448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448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4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4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paslaugos.lt/portal/service/46821/420?searchId=95df2451-fdda-44c9-aa84-82daf72551b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1608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Burbaitė</dc:creator>
  <cp:lastModifiedBy>Lina Burbaitė</cp:lastModifiedBy>
  <cp:revision>5</cp:revision>
  <cp:lastPrinted>2018-03-27T07:26:00Z</cp:lastPrinted>
  <dcterms:created xsi:type="dcterms:W3CDTF">2018-03-27T09:59:00Z</dcterms:created>
  <dcterms:modified xsi:type="dcterms:W3CDTF">2018-03-27T11:41:00Z</dcterms:modified>
</cp:coreProperties>
</file>